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EC24" w14:textId="77777777" w:rsidR="008A195A" w:rsidRDefault="00442A83">
      <w:r>
        <w:rPr>
          <w:rFonts w:hint="eastAsia"/>
          <w:noProof/>
        </w:rPr>
        <mc:AlternateContent>
          <mc:Choice Requires="wps">
            <w:drawing>
              <wp:anchor distT="0" distB="0" distL="71755" distR="71755" simplePos="0" relativeHeight="2" behindDoc="0" locked="0" layoutInCell="1" hidden="0" allowOverlap="1" wp14:anchorId="1C574959" wp14:editId="5BA5A150">
                <wp:simplePos x="0" y="0"/>
                <wp:positionH relativeFrom="column">
                  <wp:posOffset>-114935</wp:posOffset>
                </wp:positionH>
                <wp:positionV relativeFrom="paragraph">
                  <wp:posOffset>-324485</wp:posOffset>
                </wp:positionV>
                <wp:extent cx="6000750" cy="106553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6000750" cy="1065530"/>
                        </a:xfrm>
                        <a:prstGeom prst="rect">
                          <a:avLst/>
                        </a:prstGeom>
                        <a:solidFill>
                          <a:schemeClr val="accent1">
                            <a:lumMod val="75000"/>
                          </a:schemeClr>
                        </a:solidFill>
                        <a:ln w="6350" cmpd="sng">
                          <a:noFill/>
                        </a:ln>
                      </wps:spPr>
                      <wps:style>
                        <a:lnRef idx="0">
                          <a:srgbClr val="000000"/>
                        </a:lnRef>
                        <a:fillRef idx="0">
                          <a:srgbClr val="000000"/>
                        </a:fillRef>
                        <a:effectRef idx="0">
                          <a:srgbClr val="000000"/>
                        </a:effectRef>
                        <a:fontRef idx="minor">
                          <a:schemeClr val="dk1"/>
                        </a:fontRef>
                      </wps:style>
                      <wps:txbx>
                        <w:txbxContent>
                          <w:p w14:paraId="5DC93DD6" w14:textId="77777777" w:rsidR="008A195A" w:rsidRDefault="00442A83">
                            <w:pPr>
                              <w:snapToGrid w:val="0"/>
                              <w:jc w:val="center"/>
                              <w:rPr>
                                <w:rFonts w:ascii="ＭＳ ゴシック" w:eastAsia="ＭＳ ゴシック" w:hAnsi="ＭＳ ゴシック"/>
                                <w:color w:val="FFFFFF" w:themeColor="background1"/>
                              </w:rPr>
                            </w:pPr>
                            <w:r>
                              <w:rPr>
                                <w:rFonts w:ascii="ＭＳ ゴシック" w:eastAsia="ＭＳ ゴシック" w:hAnsi="ＭＳ ゴシック" w:hint="eastAsia"/>
                                <w:b/>
                                <w:color w:val="FFFFFF" w:themeColor="background1"/>
                              </w:rPr>
                              <w:t>―相生市商業応援プレミアム付商品券事業―</w:t>
                            </w:r>
                          </w:p>
                          <w:p w14:paraId="0C563627" w14:textId="77777777" w:rsidR="008A195A" w:rsidRDefault="00442A83">
                            <w:pPr>
                              <w:snapToGrid w:val="0"/>
                              <w:jc w:val="center"/>
                              <w:rPr>
                                <w:rFonts w:ascii="ＭＳ ゴシック" w:eastAsia="ＭＳ ゴシック" w:hAnsi="ＭＳ ゴシック"/>
                                <w:sz w:val="32"/>
                              </w:rPr>
                            </w:pPr>
                            <w:r>
                              <w:rPr>
                                <w:rFonts w:ascii="ＭＳ ゴシック" w:eastAsia="ＭＳ ゴシック" w:hAnsi="ＭＳ ゴシック" w:hint="eastAsia"/>
                                <w:color w:val="FFFFFF" w:themeColor="background1"/>
                                <w:sz w:val="48"/>
                              </w:rPr>
                              <w:t>「あいおい</w:t>
                            </w:r>
                            <w:r>
                              <w:rPr>
                                <w:rFonts w:ascii="ＭＳ ゴシック" w:eastAsia="ＭＳ ゴシック" w:hAnsi="ＭＳ ゴシック" w:hint="eastAsia"/>
                                <w:color w:val="FFFFFF" w:themeColor="background1"/>
                                <w:sz w:val="16"/>
                              </w:rPr>
                              <w:t xml:space="preserve"> </w:t>
                            </w:r>
                            <w:r>
                              <w:rPr>
                                <w:rFonts w:ascii="AR顏眞楷書体H" w:eastAsia="AR顏眞楷書体H" w:hAnsi="AR顏眞楷書体H" w:hint="eastAsia"/>
                                <w:color w:val="FFFFFF" w:themeColor="background1"/>
                                <w:sz w:val="52"/>
                              </w:rPr>
                              <w:t>絆で応援</w:t>
                            </w:r>
                            <w:r>
                              <w:rPr>
                                <w:rFonts w:ascii="AR顏眞楷書体H" w:eastAsia="AR顏眞楷書体H" w:hAnsi="AR顏眞楷書体H" w:hint="eastAsia"/>
                                <w:color w:val="FFFFFF" w:themeColor="background1"/>
                                <w:sz w:val="16"/>
                              </w:rPr>
                              <w:t xml:space="preserve"> </w:t>
                            </w:r>
                            <w:r>
                              <w:rPr>
                                <w:rFonts w:ascii="ＭＳ ゴシック" w:eastAsia="ＭＳ ゴシック" w:hAnsi="ＭＳ ゴシック" w:hint="eastAsia"/>
                                <w:color w:val="FFFFFF" w:themeColor="background1"/>
                                <w:sz w:val="48"/>
                              </w:rPr>
                              <w:t>商品券」</w:t>
                            </w:r>
                          </w:p>
                          <w:p w14:paraId="62682FDC" w14:textId="77777777" w:rsidR="008A195A" w:rsidRDefault="00442A83">
                            <w:pPr>
                              <w:snapToGrid w:val="0"/>
                              <w:jc w:val="center"/>
                              <w:rPr>
                                <w:rFonts w:ascii="ＭＳ ゴシック" w:eastAsia="ＭＳ ゴシック" w:hAnsi="ＭＳ ゴシック"/>
                                <w:sz w:val="32"/>
                              </w:rPr>
                            </w:pPr>
                            <w:r>
                              <w:rPr>
                                <w:rFonts w:ascii="ＭＳ ゴシック" w:eastAsia="ＭＳ ゴシック" w:hAnsi="ＭＳ ゴシック" w:hint="eastAsia"/>
                                <w:color w:val="FFFFFF" w:themeColor="background1"/>
                                <w:sz w:val="40"/>
                              </w:rPr>
                              <w:t>取扱店舗を募集します！！</w:t>
                            </w:r>
                          </w:p>
                        </w:txbxContent>
                      </wps:txbx>
                      <wps:bodyPr vertOverflow="overflow" horzOverflow="overflow" wrap="square" lIns="74295" tIns="8890" rIns="74295" bIns="8890" anchor="ctr"/>
                    </wps:wsp>
                  </a:graphicData>
                </a:graphic>
              </wp:anchor>
            </w:drawing>
          </mc:Choice>
          <mc:Fallback>
            <w:pict>
              <v:shapetype w14:anchorId="1C574959" id="_x0000_t202" coordsize="21600,21600" o:spt="202" path="m,l,21600r21600,l21600,xe">
                <v:stroke joinstyle="miter"/>
                <v:path gradientshapeok="t" o:connecttype="rect"/>
              </v:shapetype>
              <v:shape id="オブジェクト 0" o:spid="_x0000_s1026" type="#_x0000_t202" style="position:absolute;left:0;text-align:left;margin-left:-9.05pt;margin-top:-25.55pt;width:472.5pt;height:83.9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" fillcolor="#2e74b5 [2404]" stroked="f" strokeweight=".5pt">
                <v:textbox inset="5.85pt,.7pt,5.85pt,.7pt">
                  <w:txbxContent>
                    <w:p w14:paraId="5DC93DD6" w14:textId="77777777" w:rsidR="008A195A" w:rsidRDefault="00442A83">
                      <w:pPr>
                        <w:snapToGrid w:val="0"/>
                        <w:jc w:val="center"/>
                        <w:rPr>
                          <w:rFonts w:ascii="ＭＳ ゴシック" w:eastAsia="ＭＳ ゴシック" w:hAnsi="ＭＳ ゴシック"/>
                          <w:color w:val="FFFFFF" w:themeColor="background1"/>
                        </w:rPr>
                      </w:pPr>
                      <w:r>
                        <w:rPr>
                          <w:rFonts w:ascii="ＭＳ ゴシック" w:eastAsia="ＭＳ ゴシック" w:hAnsi="ＭＳ ゴシック" w:hint="eastAsia"/>
                          <w:b/>
                          <w:color w:val="FFFFFF" w:themeColor="background1"/>
                        </w:rPr>
                        <w:t>―相生市商業応援プレミアム付商品券事業―</w:t>
                      </w:r>
                    </w:p>
                    <w:p w14:paraId="0C563627" w14:textId="77777777" w:rsidR="008A195A" w:rsidRDefault="00442A83">
                      <w:pPr>
                        <w:snapToGrid w:val="0"/>
                        <w:jc w:val="center"/>
                        <w:rPr>
                          <w:rFonts w:ascii="ＭＳ ゴシック" w:eastAsia="ＭＳ ゴシック" w:hAnsi="ＭＳ ゴシック"/>
                          <w:sz w:val="32"/>
                        </w:rPr>
                      </w:pPr>
                      <w:r>
                        <w:rPr>
                          <w:rFonts w:ascii="ＭＳ ゴシック" w:eastAsia="ＭＳ ゴシック" w:hAnsi="ＭＳ ゴシック" w:hint="eastAsia"/>
                          <w:color w:val="FFFFFF" w:themeColor="background1"/>
                          <w:sz w:val="48"/>
                        </w:rPr>
                        <w:t>「あいおい</w:t>
                      </w:r>
                      <w:r>
                        <w:rPr>
                          <w:rFonts w:ascii="ＭＳ ゴシック" w:eastAsia="ＭＳ ゴシック" w:hAnsi="ＭＳ ゴシック" w:hint="eastAsia"/>
                          <w:color w:val="FFFFFF" w:themeColor="background1"/>
                          <w:sz w:val="16"/>
                        </w:rPr>
                        <w:t xml:space="preserve"> </w:t>
                      </w:r>
                      <w:r>
                        <w:rPr>
                          <w:rFonts w:ascii="AR顏眞楷書体H" w:eastAsia="AR顏眞楷書体H" w:hAnsi="AR顏眞楷書体H" w:hint="eastAsia"/>
                          <w:color w:val="FFFFFF" w:themeColor="background1"/>
                          <w:sz w:val="52"/>
                        </w:rPr>
                        <w:t>絆で応援</w:t>
                      </w:r>
                      <w:r>
                        <w:rPr>
                          <w:rFonts w:ascii="AR顏眞楷書体H" w:eastAsia="AR顏眞楷書体H" w:hAnsi="AR顏眞楷書体H" w:hint="eastAsia"/>
                          <w:color w:val="FFFFFF" w:themeColor="background1"/>
                          <w:sz w:val="16"/>
                        </w:rPr>
                        <w:t xml:space="preserve"> </w:t>
                      </w:r>
                      <w:r>
                        <w:rPr>
                          <w:rFonts w:ascii="ＭＳ ゴシック" w:eastAsia="ＭＳ ゴシック" w:hAnsi="ＭＳ ゴシック" w:hint="eastAsia"/>
                          <w:color w:val="FFFFFF" w:themeColor="background1"/>
                          <w:sz w:val="48"/>
                        </w:rPr>
                        <w:t>商品券」</w:t>
                      </w:r>
                    </w:p>
                    <w:p w14:paraId="62682FDC" w14:textId="77777777" w:rsidR="008A195A" w:rsidRDefault="00442A83">
                      <w:pPr>
                        <w:snapToGrid w:val="0"/>
                        <w:jc w:val="center"/>
                        <w:rPr>
                          <w:rFonts w:ascii="ＭＳ ゴシック" w:eastAsia="ＭＳ ゴシック" w:hAnsi="ＭＳ ゴシック"/>
                          <w:sz w:val="32"/>
                        </w:rPr>
                      </w:pPr>
                      <w:r>
                        <w:rPr>
                          <w:rFonts w:ascii="ＭＳ ゴシック" w:eastAsia="ＭＳ ゴシック" w:hAnsi="ＭＳ ゴシック" w:hint="eastAsia"/>
                          <w:color w:val="FFFFFF" w:themeColor="background1"/>
                          <w:sz w:val="40"/>
                        </w:rPr>
                        <w:t>取扱店舗を募集します！！</w:t>
                      </w:r>
                    </w:p>
                  </w:txbxContent>
                </v:textbox>
              </v:shape>
            </w:pict>
          </mc:Fallback>
        </mc:AlternateContent>
      </w:r>
      <w:r>
        <w:rPr>
          <w:rFonts w:hint="eastAsia"/>
          <w:noProof/>
        </w:rPr>
        <w:drawing>
          <wp:anchor distT="0" distB="0" distL="203200" distR="203200" simplePos="0" relativeHeight="8" behindDoc="0" locked="0" layoutInCell="1" hidden="0" allowOverlap="1" wp14:anchorId="7C2A6CED" wp14:editId="02A1AB66">
            <wp:simplePos x="0" y="0"/>
            <wp:positionH relativeFrom="column">
              <wp:posOffset>4445</wp:posOffset>
            </wp:positionH>
            <wp:positionV relativeFrom="paragraph">
              <wp:posOffset>-224155</wp:posOffset>
            </wp:positionV>
            <wp:extent cx="885825" cy="885825"/>
            <wp:effectExtent l="0" t="0" r="0" b="0"/>
            <wp:wrapNone/>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885825" cy="885825"/>
                    </a:xfrm>
                    <a:prstGeom prst="rect">
                      <a:avLst/>
                    </a:prstGeom>
                  </pic:spPr>
                </pic:pic>
              </a:graphicData>
            </a:graphic>
          </wp:anchor>
        </w:drawing>
      </w:r>
      <w:r>
        <w:rPr>
          <w:rFonts w:hint="eastAsia"/>
          <w:noProof/>
        </w:rPr>
        <w:drawing>
          <wp:anchor distT="0" distB="0" distL="203200" distR="203200" simplePos="0" relativeHeight="7" behindDoc="0" locked="0" layoutInCell="1" hidden="0" allowOverlap="1" wp14:anchorId="0F391FBB" wp14:editId="1D82FAD7">
            <wp:simplePos x="0" y="0"/>
            <wp:positionH relativeFrom="column">
              <wp:posOffset>4899025</wp:posOffset>
            </wp:positionH>
            <wp:positionV relativeFrom="paragraph">
              <wp:posOffset>-239395</wp:posOffset>
            </wp:positionV>
            <wp:extent cx="884555" cy="884555"/>
            <wp:effectExtent l="0" t="0" r="0" b="0"/>
            <wp:wrapNone/>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884555" cy="884555"/>
                    </a:xfrm>
                    <a:prstGeom prst="rect">
                      <a:avLst/>
                    </a:prstGeom>
                    <a:ln>
                      <a:noFill/>
                    </a:ln>
                  </pic:spPr>
                </pic:pic>
              </a:graphicData>
            </a:graphic>
          </wp:anchor>
        </w:drawing>
      </w:r>
    </w:p>
    <w:p w14:paraId="13112747" w14:textId="77777777" w:rsidR="008A195A" w:rsidRDefault="008A195A"/>
    <w:p w14:paraId="141C8E8F" w14:textId="77777777" w:rsidR="008A195A" w:rsidRDefault="008A195A"/>
    <w:p w14:paraId="2695CD88" w14:textId="77777777" w:rsidR="008A195A" w:rsidRDefault="00442A83">
      <w:r>
        <w:rPr>
          <w:rFonts w:hint="eastAsia"/>
          <w:noProof/>
        </w:rPr>
        <mc:AlternateContent>
          <mc:Choice Requires="wps">
            <w:drawing>
              <wp:anchor distT="0" distB="0" distL="71755" distR="71755" simplePos="0" relativeHeight="3" behindDoc="0" locked="0" layoutInCell="1" hidden="0" allowOverlap="1" wp14:anchorId="44DDD389" wp14:editId="0D0908E9">
                <wp:simplePos x="0" y="0"/>
                <wp:positionH relativeFrom="column">
                  <wp:posOffset>-130175</wp:posOffset>
                </wp:positionH>
                <wp:positionV relativeFrom="paragraph">
                  <wp:posOffset>30480</wp:posOffset>
                </wp:positionV>
                <wp:extent cx="6035040" cy="580390"/>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6035040" cy="5803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0C4B655A" w14:textId="77777777" w:rsidR="008A195A" w:rsidRDefault="00442A83">
                            <w:pPr>
                              <w:ind w:firstLineChars="100" w:firstLine="240"/>
                              <w:rPr>
                                <w:rFonts w:ascii="ＭＳ ゴシック" w:eastAsia="ＭＳ ゴシック" w:hAnsi="ＭＳ ゴシック"/>
                              </w:rPr>
                            </w:pPr>
                            <w:r>
                              <w:rPr>
                                <w:rFonts w:ascii="ＭＳ ゴシック" w:eastAsia="ＭＳ ゴシック" w:hAnsi="ＭＳ ゴシック" w:hint="eastAsia"/>
                              </w:rPr>
                              <w:t>新型コロナウイルス感染症の影響により市内商業者の経営は依然として厳しい状況にあります。商業者を応援するため、前売り型のプレミアム付商品券を販売します。</w:t>
                            </w:r>
                          </w:p>
                        </w:txbxContent>
                      </wps:txbx>
                      <wps:bodyPr vertOverflow="overflow" horzOverflow="overflow" wrap="square" lIns="74295" tIns="8890" rIns="74295" bIns="8890"/>
                    </wps:wsp>
                  </a:graphicData>
                </a:graphic>
              </wp:anchor>
            </w:drawing>
          </mc:Choice>
          <mc:Fallback>
            <w:pict>
              <v:shape w14:anchorId="44DDD389" id="_x0000_s1027" type="#_x0000_t202" style="position:absolute;left:0;text-align:left;margin-left:-10.25pt;margin-top:2.4pt;width:475.2pt;height:45.7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" filled="f" stroked="f" strokeweight=".5pt">
                <v:textbox inset="5.85pt,.7pt,5.85pt,.7pt">
                  <w:txbxContent>
                    <w:p w14:paraId="0C4B655A" w14:textId="77777777" w:rsidR="008A195A" w:rsidRDefault="00442A83">
                      <w:pPr>
                        <w:ind w:firstLineChars="100" w:firstLine="240"/>
                        <w:rPr>
                          <w:rFonts w:ascii="ＭＳ ゴシック" w:eastAsia="ＭＳ ゴシック" w:hAnsi="ＭＳ ゴシック"/>
                        </w:rPr>
                      </w:pPr>
                      <w:r>
                        <w:rPr>
                          <w:rFonts w:ascii="ＭＳ ゴシック" w:eastAsia="ＭＳ ゴシック" w:hAnsi="ＭＳ ゴシック" w:hint="eastAsia"/>
                        </w:rPr>
                        <w:t>新型コロナウイルス感染症の影響により市内商業者の経営は依然として厳しい状況にあります。商業者を応援するため、前売り型のプレミアム付商品券を販売します。</w:t>
                      </w:r>
                    </w:p>
                  </w:txbxContent>
                </v:textbox>
              </v:shape>
            </w:pict>
          </mc:Fallback>
        </mc:AlternateContent>
      </w:r>
    </w:p>
    <w:p w14:paraId="5BFA9C1E" w14:textId="77777777" w:rsidR="008A195A" w:rsidRDefault="008A195A"/>
    <w:p w14:paraId="38441034" w14:textId="77777777" w:rsidR="008A195A" w:rsidRDefault="008A195A"/>
    <w:p w14:paraId="262E648C" w14:textId="77777777" w:rsidR="008A195A" w:rsidRDefault="00442A83">
      <w:r>
        <w:rPr>
          <w:rFonts w:ascii="ＭＳ ゴシック" w:eastAsia="ＭＳ ゴシック" w:hAnsi="ＭＳ ゴシック" w:hint="eastAsia"/>
        </w:rPr>
        <w:t>≪あいおい絆で応援商品券≫</w:t>
      </w:r>
    </w:p>
    <w:p w14:paraId="5CD4178A" w14:textId="77777777" w:rsidR="008A195A" w:rsidRDefault="00442A83">
      <w:pPr>
        <w:snapToGrid w:val="0"/>
        <w:rPr>
          <w:rFonts w:ascii="ＭＳ ゴシック" w:eastAsia="ＭＳ ゴシック" w:hAnsi="ＭＳ ゴシック"/>
        </w:rPr>
      </w:pPr>
      <w:r>
        <w:rPr>
          <w:rFonts w:ascii="ＭＳ ゴシック" w:eastAsia="ＭＳ ゴシック" w:hAnsi="ＭＳ ゴシック" w:hint="eastAsia"/>
          <w:spacing w:val="177"/>
          <w:bdr w:val="single" w:sz="4" w:space="0" w:color="auto"/>
          <w:fitText w:val="1440" w:id="1"/>
        </w:rPr>
        <w:t>商品</w:t>
      </w:r>
      <w:r>
        <w:rPr>
          <w:rFonts w:ascii="ＭＳ ゴシック" w:eastAsia="ＭＳ ゴシック" w:hAnsi="ＭＳ ゴシック" w:hint="eastAsia"/>
          <w:spacing w:val="1"/>
          <w:bdr w:val="single" w:sz="4" w:space="0" w:color="auto"/>
          <w:fitText w:val="1440" w:id="1"/>
        </w:rPr>
        <w:t>券</w:t>
      </w:r>
      <w:r>
        <w:rPr>
          <w:rFonts w:ascii="ＭＳ ゴシック" w:eastAsia="ＭＳ ゴシック" w:hAnsi="ＭＳ ゴシック" w:hint="eastAsia"/>
        </w:rPr>
        <w:t xml:space="preserve">　１組</w:t>
      </w:r>
      <w:r>
        <w:rPr>
          <w:rFonts w:ascii="ＭＳ ゴシック" w:eastAsia="ＭＳ ゴシック" w:hAnsi="ＭＳ ゴシック" w:hint="eastAsia"/>
          <w:b/>
        </w:rPr>
        <w:t>６</w:t>
      </w:r>
      <w:r>
        <w:rPr>
          <w:rFonts w:ascii="ＭＳ ゴシック" w:eastAsia="ＭＳ ゴシック" w:hAnsi="ＭＳ ゴシック" w:hint="eastAsia"/>
          <w:b/>
        </w:rPr>
        <w:t>,</w:t>
      </w:r>
      <w:r>
        <w:rPr>
          <w:rFonts w:ascii="ＭＳ ゴシック" w:eastAsia="ＭＳ ゴシック" w:hAnsi="ＭＳ ゴシック" w:hint="eastAsia"/>
          <w:b/>
        </w:rPr>
        <w:t>０００円分</w:t>
      </w:r>
      <w:r>
        <w:rPr>
          <w:rFonts w:ascii="ＭＳ ゴシック" w:eastAsia="ＭＳ ゴシック" w:hAnsi="ＭＳ ゴシック" w:hint="eastAsia"/>
        </w:rPr>
        <w:t>（</w:t>
      </w:r>
      <w:r>
        <w:rPr>
          <w:rFonts w:ascii="ＭＳ ゴシック" w:eastAsia="ＭＳ ゴシック" w:hAnsi="ＭＳ ゴシック" w:hint="eastAsia"/>
        </w:rPr>
        <w:t>500</w:t>
      </w:r>
      <w:r>
        <w:rPr>
          <w:rFonts w:ascii="ＭＳ ゴシック" w:eastAsia="ＭＳ ゴシック" w:hAnsi="ＭＳ ゴシック" w:hint="eastAsia"/>
        </w:rPr>
        <w:t>円券×</w:t>
      </w:r>
      <w:r>
        <w:rPr>
          <w:rFonts w:ascii="ＭＳ ゴシック" w:eastAsia="ＭＳ ゴシック" w:hAnsi="ＭＳ ゴシック" w:hint="eastAsia"/>
        </w:rPr>
        <w:t>12</w:t>
      </w:r>
      <w:r>
        <w:rPr>
          <w:rFonts w:ascii="ＭＳ ゴシック" w:eastAsia="ＭＳ ゴシック" w:hAnsi="ＭＳ ゴシック" w:hint="eastAsia"/>
        </w:rPr>
        <w:t>枚）</w:t>
      </w:r>
      <w:r>
        <w:rPr>
          <w:rFonts w:ascii="ＭＳ ゴシック" w:eastAsia="ＭＳ ゴシック" w:hAnsi="ＭＳ ゴシック" w:hint="eastAsia"/>
          <w:b/>
        </w:rPr>
        <w:t>を５</w:t>
      </w:r>
      <w:r>
        <w:rPr>
          <w:rFonts w:ascii="ＭＳ ゴシック" w:eastAsia="ＭＳ ゴシック" w:hAnsi="ＭＳ ゴシック" w:hint="eastAsia"/>
          <w:b/>
        </w:rPr>
        <w:t>,</w:t>
      </w:r>
      <w:r>
        <w:rPr>
          <w:rFonts w:ascii="ＭＳ ゴシック" w:eastAsia="ＭＳ ゴシック" w:hAnsi="ＭＳ ゴシック" w:hint="eastAsia"/>
          <w:b/>
        </w:rPr>
        <w:t>０００円で販売</w:t>
      </w:r>
    </w:p>
    <w:p w14:paraId="4F97EA50" w14:textId="77777777" w:rsidR="008A195A" w:rsidRDefault="00442A83">
      <w:pPr>
        <w:snapToGrid w:val="0"/>
        <w:rPr>
          <w:rFonts w:ascii="ＭＳ ゴシック" w:eastAsia="ＭＳ ゴシック" w:hAnsi="ＭＳ ゴシック"/>
        </w:rPr>
      </w:pPr>
      <w:r>
        <w:rPr>
          <w:rFonts w:ascii="ＭＳ ゴシック" w:eastAsia="ＭＳ ゴシック" w:hAnsi="ＭＳ ゴシック" w:hint="eastAsia"/>
        </w:rPr>
        <w:t xml:space="preserve">　　　　　　　　※２０％のプレミアム付</w:t>
      </w:r>
    </w:p>
    <w:p w14:paraId="1204EF75" w14:textId="77777777" w:rsidR="008A195A" w:rsidRDefault="00442A83">
      <w:pPr>
        <w:snapToGrid w:val="0"/>
        <w:ind w:firstLineChars="800" w:firstLine="1920"/>
        <w:rPr>
          <w:rFonts w:ascii="ＭＳ ゴシック" w:eastAsia="ＭＳ ゴシック" w:hAnsi="ＭＳ ゴシック"/>
        </w:rPr>
      </w:pPr>
      <w:r>
        <w:rPr>
          <w:rFonts w:ascii="ＭＳ ゴシック" w:eastAsia="ＭＳ ゴシック" w:hAnsi="ＭＳ ゴシック" w:hint="eastAsia"/>
        </w:rPr>
        <w:t>※１人２組まで購入可能（１店舗あたり）</w:t>
      </w:r>
    </w:p>
    <w:p w14:paraId="626320A9" w14:textId="77777777" w:rsidR="008A195A" w:rsidRDefault="00442A83">
      <w:pPr>
        <w:snapToGrid w:val="0"/>
        <w:ind w:firstLineChars="700" w:firstLine="168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w w:val="86"/>
          <w:fitText w:val="6864" w:id="2"/>
        </w:rPr>
        <w:t>商品券は購入店舗専用券となります。購入店舗以外では使用できません</w:t>
      </w:r>
      <w:r>
        <w:rPr>
          <w:rFonts w:ascii="ＭＳ ゴシック" w:eastAsia="ＭＳ ゴシック" w:hAnsi="ＭＳ ゴシック" w:hint="eastAsia"/>
          <w:spacing w:val="28"/>
          <w:w w:val="86"/>
          <w:fitText w:val="6864" w:id="2"/>
        </w:rPr>
        <w:t>。</w:t>
      </w:r>
    </w:p>
    <w:p w14:paraId="0FE8E656" w14:textId="77777777" w:rsidR="008A195A" w:rsidRDefault="008A195A">
      <w:pPr>
        <w:snapToGrid w:val="0"/>
        <w:ind w:firstLineChars="700" w:firstLine="1680"/>
        <w:rPr>
          <w:rFonts w:ascii="ＭＳ ゴシック" w:eastAsia="ＭＳ ゴシック" w:hAnsi="ＭＳ ゴシック"/>
        </w:rPr>
      </w:pPr>
    </w:p>
    <w:p w14:paraId="74D93D24" w14:textId="77777777" w:rsidR="008A195A" w:rsidRDefault="00442A83">
      <w:pPr>
        <w:snapToGrid w:val="0"/>
        <w:rPr>
          <w:rFonts w:ascii="ＭＳ ゴシック" w:eastAsia="ＭＳ ゴシック" w:hAnsi="ＭＳ ゴシック"/>
        </w:rPr>
      </w:pPr>
      <w:r w:rsidRPr="00442A83">
        <w:rPr>
          <w:rFonts w:ascii="ＭＳ ゴシック" w:eastAsia="ＭＳ ゴシック" w:hAnsi="ＭＳ ゴシック" w:hint="eastAsia"/>
          <w:spacing w:val="80"/>
          <w:bdr w:val="single" w:sz="4" w:space="0" w:color="auto"/>
          <w:fitText w:val="1440" w:id="3"/>
        </w:rPr>
        <w:t>販売場</w:t>
      </w:r>
      <w:r w:rsidRPr="00442A83">
        <w:rPr>
          <w:rFonts w:ascii="ＭＳ ゴシック" w:eastAsia="ＭＳ ゴシック" w:hAnsi="ＭＳ ゴシック" w:hint="eastAsia"/>
          <w:bdr w:val="single" w:sz="4" w:space="0" w:color="auto"/>
          <w:fitText w:val="1440" w:id="3"/>
        </w:rPr>
        <w:t>所</w:t>
      </w:r>
      <w:r>
        <w:rPr>
          <w:rFonts w:ascii="ＭＳ ゴシック" w:eastAsia="ＭＳ ゴシック" w:hAnsi="ＭＳ ゴシック" w:hint="eastAsia"/>
        </w:rPr>
        <w:t xml:space="preserve">　各参加店舗にて販売　※市役所等では販売しません。</w:t>
      </w:r>
    </w:p>
    <w:p w14:paraId="4D0B8E5B" w14:textId="77777777" w:rsidR="008A195A" w:rsidRDefault="008A195A">
      <w:pPr>
        <w:snapToGrid w:val="0"/>
        <w:rPr>
          <w:rFonts w:ascii="ＭＳ ゴシック" w:eastAsia="ＭＳ ゴシック" w:hAnsi="ＭＳ ゴシック"/>
        </w:rPr>
      </w:pPr>
    </w:p>
    <w:p w14:paraId="4F6111B3" w14:textId="77777777" w:rsidR="008A195A" w:rsidRDefault="00442A83">
      <w:pPr>
        <w:snapToGrid w:val="0"/>
        <w:rPr>
          <w:rFonts w:ascii="ＭＳ ゴシック" w:eastAsia="ＭＳ ゴシック" w:hAnsi="ＭＳ ゴシック"/>
        </w:rPr>
      </w:pPr>
      <w:r w:rsidRPr="00442A83">
        <w:rPr>
          <w:rFonts w:ascii="ＭＳ ゴシック" w:eastAsia="ＭＳ ゴシック" w:hAnsi="ＭＳ ゴシック" w:hint="eastAsia"/>
          <w:spacing w:val="3"/>
          <w:w w:val="85"/>
          <w:bdr w:val="single" w:sz="4" w:space="0" w:color="auto"/>
          <w:fitText w:val="1440" w:id="4"/>
        </w:rPr>
        <w:t>販売・使用期</w:t>
      </w:r>
      <w:r w:rsidRPr="00442A83">
        <w:rPr>
          <w:rFonts w:ascii="ＭＳ ゴシック" w:eastAsia="ＭＳ ゴシック" w:hAnsi="ＭＳ ゴシック" w:hint="eastAsia"/>
          <w:spacing w:val="-6"/>
          <w:w w:val="85"/>
          <w:bdr w:val="single" w:sz="4" w:space="0" w:color="auto"/>
          <w:fitText w:val="1440" w:id="4"/>
        </w:rPr>
        <w:t>間</w:t>
      </w:r>
      <w:r>
        <w:rPr>
          <w:rFonts w:ascii="ＭＳ ゴシック" w:eastAsia="ＭＳ ゴシック" w:hAnsi="ＭＳ ゴシック" w:hint="eastAsia"/>
        </w:rPr>
        <w:t xml:space="preserve">　令和３年６月中旬より販売予定</w:t>
      </w:r>
    </w:p>
    <w:p w14:paraId="59F0D54B" w14:textId="77777777" w:rsidR="008A195A" w:rsidRDefault="00442A83">
      <w:pPr>
        <w:ind w:left="1920" w:hangingChars="800" w:hanging="1920"/>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新型コロナウイルス感染症の状況をみて、開始時期を決定します。</w:t>
      </w:r>
      <w:r>
        <w:rPr>
          <w:rFonts w:ascii="ＭＳ ゴシック" w:eastAsia="ＭＳ ゴシック" w:hAnsi="ＭＳ ゴシック" w:hint="eastAsia"/>
          <w:u w:val="wave"/>
        </w:rPr>
        <w:t>開始時期及び取扱店舗については、広報あいおい６月号でお知らせ</w:t>
      </w:r>
    </w:p>
    <w:p w14:paraId="07339337" w14:textId="77777777" w:rsidR="008A195A" w:rsidRDefault="00442A83">
      <w:pPr>
        <w:ind w:leftChars="700" w:left="1920" w:hangingChars="100" w:hanging="240"/>
        <w:rPr>
          <w:rFonts w:ascii="ＭＳ ゴシック" w:eastAsia="ＭＳ ゴシック" w:hAnsi="ＭＳ ゴシック"/>
        </w:rPr>
      </w:pPr>
      <w:r>
        <w:rPr>
          <w:rFonts w:ascii="ＭＳ ゴシック" w:eastAsia="ＭＳ ゴシック" w:hAnsi="ＭＳ ゴシック" w:hint="eastAsia"/>
          <w:u w:val="wave"/>
        </w:rPr>
        <w:t>します。</w:t>
      </w:r>
    </w:p>
    <w:p w14:paraId="60A346D9" w14:textId="77777777" w:rsidR="008A195A" w:rsidRDefault="008A195A">
      <w:pPr>
        <w:snapToGrid w:val="0"/>
      </w:pPr>
    </w:p>
    <w:p w14:paraId="72E1D091" w14:textId="77777777" w:rsidR="008A195A" w:rsidRDefault="00442A83">
      <w:pPr>
        <w:snapToGrid w:val="0"/>
      </w:pPr>
      <w:r>
        <w:rPr>
          <w:rFonts w:hint="eastAsia"/>
          <w:noProof/>
        </w:rPr>
        <mc:AlternateContent>
          <mc:Choice Requires="wps">
            <w:drawing>
              <wp:anchor distT="0" distB="0" distL="71755" distR="71755" simplePos="0" relativeHeight="5" behindDoc="0" locked="0" layoutInCell="1" hidden="0" allowOverlap="1" wp14:anchorId="2EA799D4" wp14:editId="6EC522EB">
                <wp:simplePos x="0" y="0"/>
                <wp:positionH relativeFrom="column">
                  <wp:posOffset>1417955</wp:posOffset>
                </wp:positionH>
                <wp:positionV relativeFrom="paragraph">
                  <wp:posOffset>52070</wp:posOffset>
                </wp:positionV>
                <wp:extent cx="3056890" cy="415290"/>
                <wp:effectExtent l="28575" t="28575" r="48895" b="39370"/>
                <wp:wrapNone/>
                <wp:docPr id="1030" name="オブジェクト 0"/>
                <wp:cNvGraphicFramePr/>
                <a:graphic xmlns:a="http://schemas.openxmlformats.org/drawingml/2006/main">
                  <a:graphicData uri="http://schemas.microsoft.com/office/word/2010/wordprocessingShape">
                    <wps:wsp>
                      <wps:cNvSpPr/>
                      <wps:spPr>
                        <a:xfrm>
                          <a:off x="0" y="0"/>
                          <a:ext cx="3056890" cy="415290"/>
                        </a:xfrm>
                        <a:prstGeom prst="roundRect">
                          <a:avLst/>
                        </a:prstGeom>
                        <a:noFill/>
                        <a:ln w="57150" cap="flat" cmpd="thickThin" algn="ctr">
                          <a:solidFill>
                            <a:schemeClr val="accent1">
                              <a:lumMod val="7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05658509" w14:textId="77777777" w:rsidR="008A195A" w:rsidRDefault="00442A83">
                            <w:pPr>
                              <w:snapToGrid w:val="0"/>
                              <w:jc w:val="center"/>
                              <w:rPr>
                                <w:rFonts w:ascii="ＭＳ ゴシック" w:eastAsia="ＭＳ ゴシック" w:hAnsi="ＭＳ ゴシック"/>
                                <w:color w:val="000000" w:themeColor="text1"/>
                                <w:sz w:val="32"/>
                              </w:rPr>
                            </w:pPr>
                            <w:r>
                              <w:rPr>
                                <w:rFonts w:ascii="ＭＳ ゴシック" w:eastAsia="ＭＳ ゴシック" w:hAnsi="ＭＳ ゴシック" w:hint="eastAsia"/>
                                <w:color w:val="000000" w:themeColor="text1"/>
                                <w:sz w:val="32"/>
                              </w:rPr>
                              <w:t>～参加店舗の募集について～</w:t>
                            </w:r>
                          </w:p>
                        </w:txbxContent>
                      </wps:txbx>
                      <wps:bodyPr vertOverflow="overflow" horzOverflow="overflow" wrap="square" anchor="ctr"/>
                    </wps:wsp>
                  </a:graphicData>
                </a:graphic>
              </wp:anchor>
            </w:drawing>
          </mc:Choice>
          <mc:Fallback>
            <w:pict>
              <v:roundrect w14:anchorId="2EA799D4" id="_x0000_s1028" style="position:absolute;left:0;text-align:left;margin-left:111.65pt;margin-top:4.1pt;width:240.7pt;height:32.7pt;z-index:5;visibility:visible;mso-wrap-style:square;mso-wrap-distance-left:5.65pt;mso-wrap-distance-top:0;mso-wrap-distance-right:5.65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" filled="f" strokecolor="#2e74b5 [2404]" strokeweight="4.5pt">
                <v:stroke linestyle="thickThin" joinstyle="miter"/>
                <v:textbox>
                  <w:txbxContent>
                    <w:p w14:paraId="05658509" w14:textId="77777777" w:rsidR="008A195A" w:rsidRDefault="00442A83">
                      <w:pPr>
                        <w:snapToGrid w:val="0"/>
                        <w:jc w:val="center"/>
                        <w:rPr>
                          <w:rFonts w:ascii="ＭＳ ゴシック" w:eastAsia="ＭＳ ゴシック" w:hAnsi="ＭＳ ゴシック"/>
                          <w:color w:val="000000" w:themeColor="text1"/>
                          <w:sz w:val="32"/>
                        </w:rPr>
                      </w:pPr>
                      <w:r>
                        <w:rPr>
                          <w:rFonts w:ascii="ＭＳ ゴシック" w:eastAsia="ＭＳ ゴシック" w:hAnsi="ＭＳ ゴシック" w:hint="eastAsia"/>
                          <w:color w:val="000000" w:themeColor="text1"/>
                          <w:sz w:val="32"/>
                        </w:rPr>
                        <w:t>～参加店舗の募集について～</w:t>
                      </w:r>
                    </w:p>
                  </w:txbxContent>
                </v:textbox>
              </v:roundrect>
            </w:pict>
          </mc:Fallback>
        </mc:AlternateContent>
      </w:r>
    </w:p>
    <w:p w14:paraId="5C0B2D6E" w14:textId="77777777" w:rsidR="008A195A" w:rsidRDefault="008A195A">
      <w:pPr>
        <w:snapToGrid w:val="0"/>
      </w:pPr>
    </w:p>
    <w:p w14:paraId="33DABE63" w14:textId="77777777" w:rsidR="008A195A" w:rsidRDefault="008A195A">
      <w:pPr>
        <w:snapToGrid w:val="0"/>
      </w:pPr>
    </w:p>
    <w:tbl>
      <w:tblPr>
        <w:tblStyle w:val="1"/>
        <w:tblW w:w="0" w:type="auto"/>
        <w:tblInd w:w="-28" w:type="dxa"/>
        <w:tblLayout w:type="fixed"/>
        <w:tblLook w:val="04A0" w:firstRow="1" w:lastRow="0" w:firstColumn="1" w:lastColumn="0" w:noHBand="0" w:noVBand="1"/>
      </w:tblPr>
      <w:tblGrid>
        <w:gridCol w:w="1809"/>
        <w:gridCol w:w="7263"/>
      </w:tblGrid>
      <w:tr w:rsidR="008A195A" w14:paraId="0EFAF7C8" w14:textId="77777777">
        <w:tc>
          <w:tcPr>
            <w:tcW w:w="1809" w:type="dxa"/>
            <w:shd w:val="clear" w:color="auto" w:fill="BDD6EE" w:themeFill="accent1" w:themeFillTint="66"/>
          </w:tcPr>
          <w:p w14:paraId="69C6A53E"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①対象店舗</w:t>
            </w:r>
          </w:p>
        </w:tc>
        <w:tc>
          <w:tcPr>
            <w:tcW w:w="7263" w:type="dxa"/>
            <w:shd w:val="clear" w:color="auto" w:fill="auto"/>
          </w:tcPr>
          <w:p w14:paraId="04BE2E18"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小売業、飲食業、サービス提供等を行う市内店舗</w:t>
            </w:r>
          </w:p>
        </w:tc>
      </w:tr>
      <w:tr w:rsidR="008A195A" w14:paraId="1791CA65" w14:textId="77777777">
        <w:tc>
          <w:tcPr>
            <w:tcW w:w="1809" w:type="dxa"/>
            <w:shd w:val="clear" w:color="auto" w:fill="BDD6EE" w:themeFill="accent1" w:themeFillTint="66"/>
          </w:tcPr>
          <w:p w14:paraId="4D007BD0"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②募集店舗数</w:t>
            </w:r>
          </w:p>
        </w:tc>
        <w:tc>
          <w:tcPr>
            <w:tcW w:w="7263" w:type="dxa"/>
            <w:shd w:val="clear" w:color="auto" w:fill="auto"/>
          </w:tcPr>
          <w:p w14:paraId="269AB155"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３００店舗（予定）</w:t>
            </w:r>
          </w:p>
        </w:tc>
      </w:tr>
      <w:tr w:rsidR="008A195A" w14:paraId="3BD489A9" w14:textId="77777777">
        <w:tc>
          <w:tcPr>
            <w:tcW w:w="1809" w:type="dxa"/>
            <w:shd w:val="clear" w:color="auto" w:fill="BDD6EE" w:themeFill="accent1" w:themeFillTint="66"/>
          </w:tcPr>
          <w:p w14:paraId="4F0E473A"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③申込期間</w:t>
            </w:r>
          </w:p>
        </w:tc>
        <w:tc>
          <w:tcPr>
            <w:tcW w:w="7263" w:type="dxa"/>
            <w:shd w:val="clear" w:color="auto" w:fill="auto"/>
          </w:tcPr>
          <w:p w14:paraId="71CF614C"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令和３年５月１７日（月）～令和３年５月２１日（金）</w:t>
            </w:r>
          </w:p>
        </w:tc>
      </w:tr>
      <w:tr w:rsidR="008A195A" w14:paraId="61C856EE" w14:textId="77777777">
        <w:tc>
          <w:tcPr>
            <w:tcW w:w="1809" w:type="dxa"/>
            <w:shd w:val="clear" w:color="auto" w:fill="BDD6EE" w:themeFill="accent1" w:themeFillTint="66"/>
          </w:tcPr>
          <w:p w14:paraId="63B1E558"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④申込方法</w:t>
            </w:r>
          </w:p>
        </w:tc>
        <w:tc>
          <w:tcPr>
            <w:tcW w:w="7263" w:type="dxa"/>
            <w:shd w:val="clear" w:color="auto" w:fill="auto"/>
          </w:tcPr>
          <w:p w14:paraId="3AB84FB7"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参加申請書（裏面又は市ホームページよりダウンロード可）に必要事項を記入の上、下記申込先に直接持参してください。</w:t>
            </w:r>
          </w:p>
          <w:p w14:paraId="4BD6E4CA"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hint="eastAsia"/>
                <w:u w:val="double"/>
              </w:rPr>
              <w:t>相生商工会議所会員、一般商業者の方</w:t>
            </w:r>
          </w:p>
          <w:p w14:paraId="0E13F3E6" w14:textId="77777777" w:rsidR="008A195A" w:rsidRDefault="00442A83">
            <w:pPr>
              <w:rPr>
                <w:rFonts w:ascii="ＭＳ ゴシック" w:eastAsia="ＭＳ ゴシック" w:hAnsi="ＭＳ ゴシック"/>
                <w:lang w:eastAsia="zh-CN"/>
              </w:rPr>
            </w:pPr>
            <w:r>
              <w:rPr>
                <w:rFonts w:ascii="ＭＳ ゴシック" w:eastAsia="ＭＳ ゴシック" w:hAnsi="ＭＳ ゴシック" w:hint="eastAsia"/>
              </w:rPr>
              <w:t xml:space="preserve">　　　</w:t>
            </w:r>
            <w:r>
              <w:rPr>
                <w:rFonts w:ascii="ＭＳ ゴシック" w:eastAsia="ＭＳ ゴシック" w:hAnsi="ＭＳ ゴシック" w:hint="eastAsia"/>
                <w:lang w:eastAsia="zh-CN"/>
              </w:rPr>
              <w:t>相生商工会議所　【住所】相生市旭３丁目１番２３号</w:t>
            </w:r>
          </w:p>
          <w:p w14:paraId="2E808237" w14:textId="77777777" w:rsidR="008A195A" w:rsidRDefault="00442A83">
            <w:pPr>
              <w:rPr>
                <w:rFonts w:ascii="ＭＳ ゴシック" w:eastAsia="ＭＳ ゴシック" w:hAnsi="ＭＳ ゴシック"/>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rPr>
              <w:t>【</w:t>
            </w:r>
            <w:r>
              <w:rPr>
                <w:rFonts w:ascii="ＭＳ ゴシック" w:eastAsia="ＭＳ ゴシック" w:hAnsi="ＭＳ ゴシック" w:hint="eastAsia"/>
              </w:rPr>
              <w:t>TEL</w:t>
            </w:r>
            <w:r>
              <w:rPr>
                <w:rFonts w:ascii="ＭＳ ゴシック" w:eastAsia="ＭＳ ゴシック" w:hAnsi="ＭＳ ゴシック" w:hint="eastAsia"/>
              </w:rPr>
              <w:t>】</w:t>
            </w:r>
            <w:r>
              <w:rPr>
                <w:rFonts w:ascii="ＭＳ ゴシック" w:eastAsia="ＭＳ ゴシック" w:hAnsi="ＭＳ ゴシック" w:hint="eastAsia"/>
              </w:rPr>
              <w:t xml:space="preserve"> 0791-22-1234</w:t>
            </w:r>
          </w:p>
          <w:p w14:paraId="131052A6"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hint="eastAsia"/>
                <w:u w:val="double"/>
              </w:rPr>
              <w:t>相生民主商工会会員の方</w:t>
            </w:r>
          </w:p>
          <w:p w14:paraId="743F5589" w14:textId="77777777" w:rsidR="008A195A" w:rsidRDefault="00442A83">
            <w:pPr>
              <w:rPr>
                <w:rFonts w:ascii="ＭＳ ゴシック" w:eastAsia="ＭＳ ゴシック" w:hAnsi="ＭＳ ゴシック"/>
                <w:lang w:eastAsia="zh-CN"/>
              </w:rPr>
            </w:pPr>
            <w:r>
              <w:rPr>
                <w:rFonts w:ascii="ＭＳ ゴシック" w:eastAsia="ＭＳ ゴシック" w:hAnsi="ＭＳ ゴシック" w:hint="eastAsia"/>
              </w:rPr>
              <w:t xml:space="preserve">　　　</w:t>
            </w:r>
            <w:r>
              <w:rPr>
                <w:rFonts w:ascii="ＭＳ ゴシック" w:eastAsia="ＭＳ ゴシック" w:hAnsi="ＭＳ ゴシック" w:hint="eastAsia"/>
                <w:lang w:eastAsia="zh-CN"/>
              </w:rPr>
              <w:t>相生民主商工会　【住所】相生市大島町８番１４号</w:t>
            </w:r>
          </w:p>
          <w:p w14:paraId="3CC1618E" w14:textId="77777777" w:rsidR="008A195A" w:rsidRDefault="00442A83">
            <w:pPr>
              <w:rPr>
                <w:rFonts w:ascii="ＭＳ ゴシック" w:eastAsia="ＭＳ ゴシック" w:hAnsi="ＭＳ ゴシック"/>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rPr>
              <w:t>【</w:t>
            </w:r>
            <w:r>
              <w:rPr>
                <w:rFonts w:ascii="ＭＳ ゴシック" w:eastAsia="ＭＳ ゴシック" w:hAnsi="ＭＳ ゴシック" w:hint="eastAsia"/>
              </w:rPr>
              <w:t>TEL</w:t>
            </w:r>
            <w:r>
              <w:rPr>
                <w:rFonts w:ascii="ＭＳ ゴシック" w:eastAsia="ＭＳ ゴシック" w:hAnsi="ＭＳ ゴシック" w:hint="eastAsia"/>
              </w:rPr>
              <w:t>】</w:t>
            </w:r>
            <w:r>
              <w:rPr>
                <w:rFonts w:ascii="ＭＳ ゴシック" w:eastAsia="ＭＳ ゴシック" w:hAnsi="ＭＳ ゴシック" w:hint="eastAsia"/>
              </w:rPr>
              <w:t xml:space="preserve"> 0791-22-2270</w:t>
            </w:r>
          </w:p>
        </w:tc>
      </w:tr>
      <w:tr w:rsidR="008A195A" w14:paraId="6EE3E773" w14:textId="77777777">
        <w:tc>
          <w:tcPr>
            <w:tcW w:w="1809" w:type="dxa"/>
            <w:shd w:val="clear" w:color="auto" w:fill="BDD6EE" w:themeFill="accent1" w:themeFillTint="66"/>
          </w:tcPr>
          <w:p w14:paraId="5DBBDA33"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⑤参加条件</w:t>
            </w:r>
          </w:p>
        </w:tc>
        <w:tc>
          <w:tcPr>
            <w:tcW w:w="7263" w:type="dxa"/>
            <w:shd w:val="clear" w:color="auto" w:fill="auto"/>
          </w:tcPr>
          <w:p w14:paraId="0AAECC65" w14:textId="77777777" w:rsidR="008A195A" w:rsidRDefault="00442A83">
            <w:pPr>
              <w:rPr>
                <w:rFonts w:ascii="ＭＳ ゴシック" w:eastAsia="ＭＳ ゴシック" w:hAnsi="ＭＳ ゴシック"/>
              </w:rPr>
            </w:pPr>
            <w:r>
              <w:rPr>
                <w:rFonts w:ascii="ＭＳ ゴシック" w:eastAsia="ＭＳ ゴシック" w:hAnsi="ＭＳ ゴシック" w:hint="eastAsia"/>
              </w:rPr>
              <w:t>兵庫県が推奨する業種別ガイドライン等に基づく感染防止の取組を行って下さい。</w:t>
            </w:r>
          </w:p>
        </w:tc>
      </w:tr>
    </w:tbl>
    <w:p w14:paraId="38331FCA" w14:textId="77777777" w:rsidR="008A195A" w:rsidRDefault="00442A83">
      <w:pPr>
        <w:snapToGrid w:val="0"/>
      </w:pPr>
      <w:r>
        <w:rPr>
          <w:rFonts w:hint="eastAsia"/>
          <w:noProof/>
        </w:rPr>
        <mc:AlternateContent>
          <mc:Choice Requires="wps">
            <w:drawing>
              <wp:anchor distT="0" distB="0" distL="71755" distR="71755" simplePos="0" relativeHeight="4" behindDoc="0" locked="0" layoutInCell="1" hidden="0" allowOverlap="1" wp14:anchorId="1BD98776" wp14:editId="032E778A">
                <wp:simplePos x="0" y="0"/>
                <wp:positionH relativeFrom="column">
                  <wp:posOffset>33020</wp:posOffset>
                </wp:positionH>
                <wp:positionV relativeFrom="paragraph">
                  <wp:posOffset>527050</wp:posOffset>
                </wp:positionV>
                <wp:extent cx="3394710" cy="536575"/>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3394710" cy="53657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7048762D" w14:textId="77777777" w:rsidR="008A195A" w:rsidRDefault="00442A83">
                            <w:pPr>
                              <w:jc w:val="left"/>
                            </w:pPr>
                            <w:r>
                              <w:rPr>
                                <w:rFonts w:hint="eastAsia"/>
                                <w:color w:val="000000" w:themeColor="text1"/>
                              </w:rPr>
                              <w:t xml:space="preserve">【問合せ先】相生市地域振興課　</w:t>
                            </w:r>
                            <w:r>
                              <w:rPr>
                                <w:rFonts w:hint="eastAsia"/>
                                <w:color w:val="000000" w:themeColor="text1"/>
                              </w:rPr>
                              <w:t xml:space="preserve"> </w:t>
                            </w:r>
                            <w:r>
                              <w:rPr>
                                <w:rFonts w:hint="eastAsia"/>
                                <w:color w:val="000000" w:themeColor="text1"/>
                              </w:rPr>
                              <w:t>商工観光係</w:t>
                            </w:r>
                          </w:p>
                          <w:p w14:paraId="26EA938F" w14:textId="77777777" w:rsidR="008A195A" w:rsidRDefault="00442A83">
                            <w:pPr>
                              <w:ind w:firstLineChars="1200" w:firstLine="2880"/>
                              <w:jc w:val="left"/>
                            </w:pPr>
                            <w:r>
                              <w:rPr>
                                <w:rFonts w:hint="eastAsia"/>
                                <w:color w:val="000000" w:themeColor="text1"/>
                              </w:rPr>
                              <w:t>TEL</w:t>
                            </w:r>
                            <w:r>
                              <w:rPr>
                                <w:rFonts w:hint="eastAsia"/>
                                <w:color w:val="000000" w:themeColor="text1"/>
                              </w:rPr>
                              <w:t>：</w:t>
                            </w:r>
                            <w:r>
                              <w:rPr>
                                <w:rFonts w:hint="eastAsia"/>
                                <w:color w:val="000000" w:themeColor="text1"/>
                              </w:rPr>
                              <w:t>0791-23-7133</w:t>
                            </w:r>
                          </w:p>
                        </w:txbxContent>
                      </wps:txbx>
                      <wps:bodyPr vertOverflow="overflow" horzOverflow="overflow" wrap="square" lIns="18000" tIns="18000" rIns="18000" bIns="18000" anchor="ctr"/>
                    </wps:wsp>
                  </a:graphicData>
                </a:graphic>
              </wp:anchor>
            </w:drawing>
          </mc:Choice>
          <mc:Fallback>
            <w:pict>
              <v:roundrect w14:anchorId="1BD98776" id="_x0000_s1029" style="position:absolute;left:0;text-align:left;margin-left:2.6pt;margin-top:41.5pt;width:267.3pt;height:42.25pt;z-index:4;visibility:visible;mso-wrap-style:square;mso-wrap-distance-left:5.65pt;mso-wrap-distance-top:0;mso-wrap-distance-right:5.65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" filled="f" strokecolor="black [3213]" strokeweight="1pt">
                <v:stroke joinstyle="miter"/>
                <v:textbox inset=".5mm,.5mm,.5mm,.5mm">
                  <w:txbxContent>
                    <w:p w14:paraId="7048762D" w14:textId="77777777" w:rsidR="008A195A" w:rsidRDefault="00442A83">
                      <w:pPr>
                        <w:jc w:val="left"/>
                      </w:pPr>
                      <w:r>
                        <w:rPr>
                          <w:rFonts w:hint="eastAsia"/>
                          <w:color w:val="000000" w:themeColor="text1"/>
                        </w:rPr>
                        <w:t xml:space="preserve">【問合せ先】相生市地域振興課　</w:t>
                      </w:r>
                      <w:r>
                        <w:rPr>
                          <w:rFonts w:hint="eastAsia"/>
                          <w:color w:val="000000" w:themeColor="text1"/>
                        </w:rPr>
                        <w:t xml:space="preserve"> </w:t>
                      </w:r>
                      <w:r>
                        <w:rPr>
                          <w:rFonts w:hint="eastAsia"/>
                          <w:color w:val="000000" w:themeColor="text1"/>
                        </w:rPr>
                        <w:t>商工観光係</w:t>
                      </w:r>
                    </w:p>
                    <w:p w14:paraId="26EA938F" w14:textId="77777777" w:rsidR="008A195A" w:rsidRDefault="00442A83">
                      <w:pPr>
                        <w:ind w:firstLineChars="1200" w:firstLine="2880"/>
                        <w:jc w:val="left"/>
                      </w:pPr>
                      <w:r>
                        <w:rPr>
                          <w:rFonts w:hint="eastAsia"/>
                          <w:color w:val="000000" w:themeColor="text1"/>
                        </w:rPr>
                        <w:t>TEL</w:t>
                      </w:r>
                      <w:r>
                        <w:rPr>
                          <w:rFonts w:hint="eastAsia"/>
                          <w:color w:val="000000" w:themeColor="text1"/>
                        </w:rPr>
                        <w:t>：</w:t>
                      </w:r>
                      <w:r>
                        <w:rPr>
                          <w:rFonts w:hint="eastAsia"/>
                          <w:color w:val="000000" w:themeColor="text1"/>
                        </w:rPr>
                        <w:t>0791-23-7133</w:t>
                      </w:r>
                    </w:p>
                  </w:txbxContent>
                </v:textbox>
              </v:roundrect>
            </w:pict>
          </mc:Fallback>
        </mc:AlternateContent>
      </w:r>
      <w:r>
        <w:rPr>
          <w:rFonts w:hint="eastAsia"/>
          <w:noProof/>
        </w:rPr>
        <w:drawing>
          <wp:anchor distT="0" distB="0" distL="203200" distR="203200" simplePos="0" relativeHeight="6" behindDoc="1" locked="0" layoutInCell="1" hidden="0" allowOverlap="1" wp14:anchorId="28AC890E" wp14:editId="7E12A019">
            <wp:simplePos x="0" y="0"/>
            <wp:positionH relativeFrom="column">
              <wp:posOffset>4370705</wp:posOffset>
            </wp:positionH>
            <wp:positionV relativeFrom="paragraph">
              <wp:posOffset>231140</wp:posOffset>
            </wp:positionV>
            <wp:extent cx="1151255" cy="1152525"/>
            <wp:effectExtent l="0" t="0" r="0" b="0"/>
            <wp:wrapNone/>
            <wp:docPr id="1032" name="オブジェクト 0"/>
            <wp:cNvGraphicFramePr/>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8"/>
                    <a:stretch>
                      <a:fillRect/>
                    </a:stretch>
                  </pic:blipFill>
                  <pic:spPr>
                    <a:xfrm>
                      <a:off x="0" y="0"/>
                      <a:ext cx="1151255" cy="1152525"/>
                    </a:xfrm>
                    <a:prstGeom prst="rect">
                      <a:avLst/>
                    </a:prstGeom>
                  </pic:spPr>
                </pic:pic>
              </a:graphicData>
            </a:graphic>
          </wp:anchor>
        </w:drawing>
      </w:r>
      <w:r>
        <w:rPr>
          <w:rFonts w:ascii="ＭＳ ゴシック" w:eastAsia="ＭＳ ゴシック" w:hAnsi="ＭＳ ゴシック" w:hint="eastAsia"/>
        </w:rPr>
        <w:t>※</w:t>
      </w:r>
      <w:r>
        <w:rPr>
          <w:rFonts w:ascii="ＭＳ ゴシック" w:eastAsia="ＭＳ ゴシック" w:hAnsi="ＭＳ ゴシック" w:hint="eastAsia"/>
          <w:u w:val="wave"/>
        </w:rPr>
        <w:t>新型コロナウイルス感染症の状況によっては事業を中止・延期することがあります。</w:t>
      </w:r>
    </w:p>
    <w:sectPr w:rsidR="008A195A">
      <w:pgSz w:w="11906" w:h="16838"/>
      <w:pgMar w:top="1417" w:right="1417" w:bottom="1417" w:left="1417"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C1A8" w14:textId="77777777" w:rsidR="00000000" w:rsidRDefault="00442A83">
      <w:r>
        <w:separator/>
      </w:r>
    </w:p>
  </w:endnote>
  <w:endnote w:type="continuationSeparator" w:id="0">
    <w:p w14:paraId="088B4BA1" w14:textId="77777777" w:rsidR="00000000" w:rsidRDefault="0044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顏眞楷書体H">
    <w:altName w:val="游ゴシック"/>
    <w:panose1 w:val="00000000000000000000"/>
    <w:charset w:val="80"/>
    <w:family w:val="script"/>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D0E6" w14:textId="77777777" w:rsidR="00000000" w:rsidRDefault="00442A83">
      <w:r>
        <w:separator/>
      </w:r>
    </w:p>
  </w:footnote>
  <w:footnote w:type="continuationSeparator" w:id="0">
    <w:p w14:paraId="463B370E" w14:textId="77777777" w:rsidR="00000000" w:rsidRDefault="00442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95A"/>
    <w:rsid w:val="00442A83"/>
    <w:rsid w:val="008A195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234CF"/>
  <w15:chartTrackingRefBased/>
  <w15:docId w15:val="{A5F88AC0-3D44-40DC-A552-1EAAF47C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4</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有輝</dc:creator>
  <cp:lastModifiedBy>宮崎 秀隆</cp:lastModifiedBy>
  <cp:revision>2</cp:revision>
  <cp:lastPrinted>2021-04-22T08:44:00Z</cp:lastPrinted>
  <dcterms:created xsi:type="dcterms:W3CDTF">2021-05-11T00:22:00Z</dcterms:created>
  <dcterms:modified xsi:type="dcterms:W3CDTF">2021-05-11T00:22:00Z</dcterms:modified>
</cp:coreProperties>
</file>